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D9D" w:rsidRPr="001F04FE" w:rsidRDefault="00FF5D9D" w:rsidP="00FF5D9D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  <w:r w:rsidRPr="001F04FE">
        <w:rPr>
          <w:sz w:val="24"/>
          <w:szCs w:val="24"/>
          <w:lang w:eastAsia="en-US"/>
        </w:rPr>
        <w:t>ОБРАЗЕЦ № 1</w:t>
      </w:r>
    </w:p>
    <w:p w:rsidR="00FF5D9D" w:rsidRPr="001F04FE" w:rsidRDefault="00FF5D9D" w:rsidP="00FF5D9D">
      <w:pPr>
        <w:suppressAutoHyphens w:val="0"/>
        <w:autoSpaceDN w:val="0"/>
        <w:adjustRightInd w:val="0"/>
        <w:spacing w:before="120" w:line="280" w:lineRule="exact"/>
        <w:jc w:val="right"/>
        <w:rPr>
          <w:sz w:val="24"/>
          <w:szCs w:val="24"/>
          <w:lang w:eastAsia="en-US"/>
        </w:rPr>
      </w:pPr>
      <w:bookmarkStart w:id="0" w:name="OLE_LINK50"/>
      <w:bookmarkStart w:id="1" w:name="OLE_LINK51"/>
    </w:p>
    <w:bookmarkEnd w:id="0"/>
    <w:bookmarkEnd w:id="1"/>
    <w:p w:rsidR="00FF5D9D" w:rsidRPr="001F04FE" w:rsidRDefault="00FF5D9D" w:rsidP="00FF5D9D">
      <w:pPr>
        <w:widowControl/>
        <w:suppressAutoHyphens w:val="0"/>
        <w:autoSpaceDE/>
        <w:ind w:left="709"/>
        <w:jc w:val="center"/>
        <w:rPr>
          <w:rFonts w:eastAsia="SimSun"/>
          <w:b/>
          <w:bCs/>
          <w:noProof/>
          <w:sz w:val="24"/>
          <w:szCs w:val="24"/>
          <w:lang w:eastAsia="bg-BG"/>
        </w:rPr>
      </w:pPr>
    </w:p>
    <w:p w:rsidR="00FF5D9D" w:rsidRPr="001F04FE" w:rsidRDefault="00FF5D9D" w:rsidP="00FF5D9D">
      <w:pPr>
        <w:widowControl/>
        <w:suppressAutoHyphens w:val="0"/>
        <w:autoSpaceDE/>
        <w:ind w:left="709"/>
        <w:jc w:val="center"/>
        <w:rPr>
          <w:rFonts w:eastAsia="SimSun"/>
          <w:b/>
          <w:bCs/>
          <w:noProof/>
          <w:sz w:val="24"/>
          <w:szCs w:val="24"/>
          <w:lang w:eastAsia="bg-BG"/>
        </w:rPr>
      </w:pPr>
      <w:r w:rsidRPr="001F04FE">
        <w:rPr>
          <w:rFonts w:eastAsia="SimSun"/>
          <w:b/>
          <w:bCs/>
          <w:noProof/>
          <w:sz w:val="24"/>
          <w:szCs w:val="24"/>
          <w:lang w:eastAsia="bg-BG"/>
        </w:rPr>
        <w:t>ОПИС НА ПРЕДСТАВЕНИТЕ ДОКУМЕНТИ</w:t>
      </w:r>
    </w:p>
    <w:tbl>
      <w:tblPr>
        <w:tblW w:w="10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962"/>
        <w:gridCol w:w="1849"/>
      </w:tblGrid>
      <w:tr w:rsidR="00FF5D9D" w:rsidRPr="001F04FE" w:rsidTr="003A113C">
        <w:trPr>
          <w:tblHeader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before="80" w:after="80"/>
              <w:ind w:firstLine="42"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</w:p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before="80" w:after="80"/>
              <w:ind w:firstLine="42"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before="80" w:after="80"/>
              <w:ind w:firstLine="1134"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</w:p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before="80" w:after="80"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Наименование на документа</w:t>
            </w:r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before="80" w:after="80"/>
              <w:ind w:firstLine="9"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№ на листа на представените документи </w:t>
            </w:r>
          </w:p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before="80" w:after="80"/>
              <w:ind w:firstLine="9"/>
              <w:jc w:val="center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от ..... до .....</w:t>
            </w:r>
          </w:p>
        </w:tc>
      </w:tr>
      <w:tr w:rsidR="00FF5D9D" w:rsidRPr="001F04FE" w:rsidTr="003A113C">
        <w:trPr>
          <w:trHeight w:val="421"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І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b/>
                <w:bCs/>
                <w:sz w:val="24"/>
                <w:szCs w:val="24"/>
                <w:lang w:eastAsia="bg-BG"/>
              </w:rPr>
            </w:pPr>
            <w:bookmarkStart w:id="2" w:name="OLE_LINK1"/>
            <w:bookmarkStart w:id="3" w:name="OLE_LINK2"/>
            <w:r w:rsidRPr="001F04FE">
              <w:rPr>
                <w:b/>
                <w:bCs/>
                <w:sz w:val="24"/>
                <w:szCs w:val="24"/>
                <w:lang w:eastAsia="bg-BG"/>
              </w:rPr>
              <w:t>Папка № 1 „Оферта за участие”</w:t>
            </w:r>
            <w:bookmarkEnd w:id="2"/>
            <w:bookmarkEnd w:id="3"/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3A113C">
        <w:trPr>
          <w:trHeight w:val="428"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bookmarkStart w:id="4" w:name="_Hlk453785816"/>
            <w:r w:rsidRPr="001F04FE">
              <w:rPr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bookmarkStart w:id="5" w:name="OLE_LINK93"/>
            <w:bookmarkStart w:id="6" w:name="OLE_LINK94"/>
            <w:r w:rsidRPr="001F04FE">
              <w:rPr>
                <w:color w:val="000000"/>
                <w:sz w:val="24"/>
                <w:szCs w:val="24"/>
                <w:lang w:eastAsia="bg-BG"/>
              </w:rPr>
              <w:t xml:space="preserve">Опис на представените документи </w:t>
            </w:r>
            <w:bookmarkEnd w:id="5"/>
            <w:bookmarkEnd w:id="6"/>
            <w:r w:rsidRPr="001F04FE">
              <w:rPr>
                <w:sz w:val="24"/>
                <w:szCs w:val="24"/>
                <w:lang w:eastAsia="bg-BG"/>
              </w:rPr>
              <w:t>(по образец)</w:t>
            </w:r>
            <w:bookmarkStart w:id="7" w:name="OLE_LINK87"/>
            <w:bookmarkStart w:id="8" w:name="OLE_LINK88"/>
            <w:bookmarkStart w:id="9" w:name="OLE_LINK91"/>
            <w:bookmarkStart w:id="10" w:name="OLE_LINK92"/>
            <w:r w:rsidRPr="001F04FE">
              <w:rPr>
                <w:sz w:val="24"/>
                <w:szCs w:val="24"/>
                <w:lang w:eastAsia="bg-BG"/>
              </w:rPr>
              <w:t xml:space="preserve"> </w:t>
            </w:r>
            <w:bookmarkEnd w:id="7"/>
            <w:bookmarkEnd w:id="8"/>
            <w:bookmarkEnd w:id="9"/>
            <w:bookmarkEnd w:id="10"/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3A113C">
        <w:trPr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2. </w:t>
            </w:r>
          </w:p>
        </w:tc>
        <w:tc>
          <w:tcPr>
            <w:tcW w:w="7962" w:type="dxa"/>
          </w:tcPr>
          <w:p w:rsidR="00FF5D9D" w:rsidRPr="001F04FE" w:rsidRDefault="00F465B9" w:rsidP="00F465B9">
            <w:pPr>
              <w:suppressAutoHyphens w:val="0"/>
              <w:autoSpaceDN w:val="0"/>
              <w:adjustRightInd w:val="0"/>
              <w:spacing w:after="80"/>
              <w:jc w:val="both"/>
              <w:rPr>
                <w:color w:val="000000"/>
                <w:sz w:val="24"/>
                <w:szCs w:val="24"/>
                <w:lang w:eastAsia="bg-BG"/>
              </w:rPr>
            </w:pPr>
            <w:r w:rsidRPr="0095030F">
              <w:rPr>
                <w:sz w:val="24"/>
                <w:szCs w:val="24"/>
                <w:lang w:eastAsia="bg-BG"/>
              </w:rPr>
              <w:t>е</w:t>
            </w:r>
            <w:r w:rsidR="00FF5D9D" w:rsidRPr="0095030F">
              <w:rPr>
                <w:sz w:val="24"/>
                <w:szCs w:val="24"/>
                <w:lang w:eastAsia="bg-BG"/>
              </w:rPr>
              <w:t>ЕЕДОП (</w:t>
            </w:r>
            <w:r w:rsidRPr="0095030F">
              <w:rPr>
                <w:sz w:val="24"/>
                <w:szCs w:val="24"/>
                <w:lang w:eastAsia="bg-BG"/>
              </w:rPr>
              <w:t>описва се варианта на представяне</w:t>
            </w:r>
            <w:r w:rsidR="00FF5D9D" w:rsidRPr="0095030F">
              <w:rPr>
                <w:sz w:val="24"/>
                <w:szCs w:val="24"/>
                <w:lang w:eastAsia="bg-BG"/>
              </w:rPr>
              <w:t>)</w:t>
            </w:r>
            <w:bookmarkStart w:id="11" w:name="_GoBack"/>
            <w:bookmarkEnd w:id="11"/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3A113C">
        <w:trPr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eastAsia="bg-BG"/>
              </w:rPr>
              <w:t>3</w:t>
            </w:r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. 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color w:val="000000"/>
                <w:sz w:val="24"/>
                <w:szCs w:val="24"/>
                <w:lang w:eastAsia="bg-BG"/>
              </w:rPr>
              <w:t>Документи за доказване на предприетите мерки за надеждност/ когато е приложимо/</w:t>
            </w:r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3A113C">
        <w:trPr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eastAsia="bg-BG"/>
              </w:rPr>
              <w:t>4</w:t>
            </w:r>
            <w:r w:rsidRPr="001F04FE">
              <w:rPr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color w:val="000000"/>
                <w:sz w:val="24"/>
                <w:szCs w:val="24"/>
                <w:lang w:eastAsia="bg-BG"/>
              </w:rPr>
              <w:t>Договор за обединение /в случай, че участникът е обединение/</w:t>
            </w:r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bookmarkEnd w:id="4"/>
      <w:tr w:rsidR="00FF5D9D" w:rsidRPr="001F04FE" w:rsidTr="003A113C">
        <w:trPr>
          <w:trHeight w:val="202"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eastAsia="bg-BG"/>
              </w:rPr>
              <w:t>5</w:t>
            </w:r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. 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1F04FE">
              <w:rPr>
                <w:sz w:val="24"/>
                <w:szCs w:val="24"/>
                <w:lang w:eastAsia="en-US"/>
              </w:rPr>
              <w:t xml:space="preserve">Декларация за поети задължения по чл. 65, ал.3  от ЗОП - </w:t>
            </w:r>
            <w:r w:rsidRPr="001F04FE">
              <w:rPr>
                <w:color w:val="000000"/>
                <w:sz w:val="24"/>
                <w:szCs w:val="24"/>
                <w:lang w:eastAsia="bg-BG"/>
              </w:rPr>
              <w:t xml:space="preserve">Образец № </w:t>
            </w:r>
            <w:r>
              <w:rPr>
                <w:color w:val="000000"/>
                <w:sz w:val="24"/>
                <w:szCs w:val="24"/>
                <w:lang w:eastAsia="bg-BG"/>
              </w:rPr>
              <w:t>6</w:t>
            </w:r>
            <w:r w:rsidRPr="001F04FE">
              <w:rPr>
                <w:color w:val="000000"/>
                <w:sz w:val="24"/>
                <w:szCs w:val="24"/>
                <w:lang w:eastAsia="bg-BG"/>
              </w:rPr>
              <w:t>/ при необходимост/</w:t>
            </w:r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3A113C">
        <w:trPr>
          <w:trHeight w:val="417"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ІІ. </w:t>
            </w:r>
          </w:p>
        </w:tc>
        <w:tc>
          <w:tcPr>
            <w:tcW w:w="7962" w:type="dxa"/>
          </w:tcPr>
          <w:p w:rsidR="00FF5D9D" w:rsidRPr="001F04FE" w:rsidRDefault="00FF5D9D" w:rsidP="00074B0D">
            <w:pPr>
              <w:suppressAutoHyphens w:val="0"/>
              <w:autoSpaceDN w:val="0"/>
              <w:adjustRightInd w:val="0"/>
              <w:spacing w:after="80"/>
              <w:jc w:val="both"/>
              <w:rPr>
                <w:b/>
                <w:bCs/>
                <w:sz w:val="24"/>
                <w:szCs w:val="24"/>
                <w:lang w:val="ru-RU"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Папка № 2 </w:t>
            </w:r>
            <w:bookmarkStart w:id="12" w:name="OLE_LINK6"/>
            <w:bookmarkStart w:id="13" w:name="OLE_LINK7"/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„Техническо предложение за изпълнение на поръчката” </w:t>
            </w:r>
            <w:bookmarkEnd w:id="12"/>
            <w:bookmarkEnd w:id="13"/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FF5D9D" w:rsidRPr="001F04FE" w:rsidTr="003A113C">
        <w:trPr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bookmarkStart w:id="14" w:name="_Hlk453780841"/>
            <w:r w:rsidRPr="001F04FE">
              <w:rPr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sz w:val="24"/>
                <w:szCs w:val="24"/>
                <w:lang w:eastAsia="bg-BG"/>
              </w:rPr>
              <w:t>Документ за упълномощаване, когато лицето, което подава офертата, не е законният представител</w:t>
            </w:r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3A113C">
        <w:trPr>
          <w:trHeight w:val="332"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sz w:val="24"/>
                <w:szCs w:val="24"/>
                <w:lang w:eastAsia="bg-BG"/>
              </w:rPr>
              <w:t>Предложение за изпълнение на поръчката (по образец)</w:t>
            </w:r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9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3A113C">
        <w:trPr>
          <w:trHeight w:val="414"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eastAsia="bg-BG"/>
              </w:rPr>
              <w:t>3</w:t>
            </w:r>
            <w:r w:rsidRPr="001F04FE">
              <w:rPr>
                <w:b/>
                <w:bCs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sz w:val="24"/>
                <w:szCs w:val="24"/>
                <w:lang w:eastAsia="bg-BG"/>
              </w:rPr>
              <w:t xml:space="preserve">Декларация за конфиденциалност по чл. 102 от ЗОП </w:t>
            </w:r>
            <w:bookmarkStart w:id="15" w:name="OLE_LINK43"/>
            <w:bookmarkStart w:id="16" w:name="OLE_LINK44"/>
            <w:r w:rsidRPr="001F04FE">
              <w:rPr>
                <w:sz w:val="24"/>
                <w:szCs w:val="24"/>
                <w:lang w:eastAsia="bg-BG"/>
              </w:rPr>
              <w:t>(по образец)</w:t>
            </w:r>
            <w:bookmarkEnd w:id="15"/>
            <w:bookmarkEnd w:id="16"/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1134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3A113C">
        <w:trPr>
          <w:trHeight w:val="414"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>
              <w:rPr>
                <w:b/>
                <w:bCs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sz w:val="24"/>
                <w:szCs w:val="24"/>
                <w:lang w:eastAsia="bg-BG"/>
              </w:rPr>
              <w:t>Друга информация и документи по преценка на участника</w:t>
            </w:r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1134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3A113C">
        <w:trPr>
          <w:trHeight w:val="414"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bookmarkStart w:id="17" w:name="_Hlk453781202"/>
            <w:bookmarkEnd w:id="14"/>
            <w:r w:rsidRPr="001F04FE">
              <w:rPr>
                <w:b/>
                <w:bCs/>
                <w:sz w:val="24"/>
                <w:szCs w:val="24"/>
                <w:lang w:eastAsia="bg-BG"/>
              </w:rPr>
              <w:t xml:space="preserve">ІІІ. </w:t>
            </w:r>
          </w:p>
        </w:tc>
        <w:tc>
          <w:tcPr>
            <w:tcW w:w="7962" w:type="dxa"/>
          </w:tcPr>
          <w:p w:rsidR="00FF5D9D" w:rsidRPr="001F04FE" w:rsidRDefault="00FF5D9D" w:rsidP="00074B0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Плик  „Предлагани ценови параметри”</w:t>
            </w:r>
            <w:r w:rsidRPr="001F04FE">
              <w:rPr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1134"/>
              <w:rPr>
                <w:sz w:val="24"/>
                <w:szCs w:val="24"/>
                <w:lang w:eastAsia="bg-BG"/>
              </w:rPr>
            </w:pPr>
          </w:p>
        </w:tc>
      </w:tr>
      <w:tr w:rsidR="00FF5D9D" w:rsidRPr="001F04FE" w:rsidTr="003A113C">
        <w:trPr>
          <w:trHeight w:val="482"/>
          <w:jc w:val="center"/>
        </w:trPr>
        <w:tc>
          <w:tcPr>
            <w:tcW w:w="85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42"/>
              <w:rPr>
                <w:b/>
                <w:bCs/>
                <w:sz w:val="24"/>
                <w:szCs w:val="24"/>
                <w:lang w:eastAsia="bg-BG"/>
              </w:rPr>
            </w:pPr>
            <w:r w:rsidRPr="001F04FE">
              <w:rPr>
                <w:b/>
                <w:bCs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7962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jc w:val="both"/>
              <w:rPr>
                <w:sz w:val="24"/>
                <w:szCs w:val="24"/>
                <w:lang w:eastAsia="bg-BG"/>
              </w:rPr>
            </w:pPr>
            <w:r w:rsidRPr="001F04FE">
              <w:rPr>
                <w:sz w:val="24"/>
                <w:szCs w:val="24"/>
                <w:lang w:eastAsia="bg-BG"/>
              </w:rPr>
              <w:t>Ценово предложение на участника (по образец)</w:t>
            </w:r>
          </w:p>
        </w:tc>
        <w:tc>
          <w:tcPr>
            <w:tcW w:w="1849" w:type="dxa"/>
          </w:tcPr>
          <w:p w:rsidR="00FF5D9D" w:rsidRPr="001F04FE" w:rsidRDefault="00FF5D9D" w:rsidP="00EF4FBD">
            <w:pPr>
              <w:suppressAutoHyphens w:val="0"/>
              <w:autoSpaceDN w:val="0"/>
              <w:adjustRightInd w:val="0"/>
              <w:spacing w:after="80"/>
              <w:ind w:firstLine="1134"/>
              <w:rPr>
                <w:sz w:val="24"/>
                <w:szCs w:val="24"/>
                <w:lang w:eastAsia="bg-BG"/>
              </w:rPr>
            </w:pPr>
          </w:p>
        </w:tc>
      </w:tr>
      <w:bookmarkEnd w:id="17"/>
    </w:tbl>
    <w:p w:rsidR="00FF5D9D" w:rsidRDefault="00FF5D9D" w:rsidP="00FF5D9D">
      <w:pPr>
        <w:suppressAutoHyphens w:val="0"/>
        <w:autoSpaceDN w:val="0"/>
        <w:adjustRightInd w:val="0"/>
        <w:spacing w:line="280" w:lineRule="exact"/>
        <w:jc w:val="both"/>
        <w:rPr>
          <w:b/>
          <w:bCs/>
          <w:sz w:val="24"/>
          <w:szCs w:val="24"/>
          <w:u w:val="single"/>
          <w:lang w:eastAsia="en-US"/>
        </w:rPr>
      </w:pPr>
    </w:p>
    <w:p w:rsidR="0065215C" w:rsidRDefault="0065215C" w:rsidP="00FF5D9D">
      <w:pPr>
        <w:suppressAutoHyphens w:val="0"/>
        <w:autoSpaceDN w:val="0"/>
        <w:adjustRightInd w:val="0"/>
        <w:spacing w:line="280" w:lineRule="exact"/>
        <w:jc w:val="both"/>
        <w:rPr>
          <w:b/>
          <w:bCs/>
          <w:sz w:val="24"/>
          <w:szCs w:val="24"/>
          <w:u w:val="single"/>
          <w:lang w:eastAsia="en-US"/>
        </w:rPr>
      </w:pPr>
    </w:p>
    <w:p w:rsidR="0065215C" w:rsidRDefault="0065215C" w:rsidP="00FF5D9D">
      <w:pPr>
        <w:suppressAutoHyphens w:val="0"/>
        <w:autoSpaceDN w:val="0"/>
        <w:adjustRightInd w:val="0"/>
        <w:spacing w:line="280" w:lineRule="exact"/>
        <w:jc w:val="both"/>
        <w:rPr>
          <w:b/>
          <w:bCs/>
          <w:sz w:val="24"/>
          <w:szCs w:val="24"/>
          <w:u w:val="single"/>
          <w:lang w:eastAsia="en-US"/>
        </w:rPr>
      </w:pPr>
    </w:p>
    <w:p w:rsidR="0065215C" w:rsidRDefault="0065215C" w:rsidP="00FF5D9D">
      <w:pPr>
        <w:suppressAutoHyphens w:val="0"/>
        <w:autoSpaceDN w:val="0"/>
        <w:adjustRightInd w:val="0"/>
        <w:spacing w:line="280" w:lineRule="exact"/>
        <w:jc w:val="both"/>
        <w:rPr>
          <w:b/>
          <w:bCs/>
          <w:sz w:val="24"/>
          <w:szCs w:val="24"/>
          <w:u w:val="single"/>
          <w:lang w:eastAsia="en-US"/>
        </w:rPr>
      </w:pPr>
    </w:p>
    <w:p w:rsidR="0065215C" w:rsidRDefault="0065215C" w:rsidP="00FF5D9D">
      <w:pPr>
        <w:suppressAutoHyphens w:val="0"/>
        <w:autoSpaceDN w:val="0"/>
        <w:adjustRightInd w:val="0"/>
        <w:spacing w:line="280" w:lineRule="exact"/>
        <w:jc w:val="both"/>
        <w:rPr>
          <w:b/>
          <w:bCs/>
          <w:sz w:val="24"/>
          <w:szCs w:val="24"/>
          <w:u w:val="single"/>
          <w:lang w:eastAsia="en-US"/>
        </w:rPr>
      </w:pPr>
    </w:p>
    <w:p w:rsidR="0065215C" w:rsidRPr="001F04FE" w:rsidRDefault="0065215C" w:rsidP="00FF5D9D">
      <w:pPr>
        <w:suppressAutoHyphens w:val="0"/>
        <w:autoSpaceDN w:val="0"/>
        <w:adjustRightInd w:val="0"/>
        <w:spacing w:line="280" w:lineRule="exact"/>
        <w:jc w:val="both"/>
        <w:rPr>
          <w:b/>
          <w:bCs/>
          <w:sz w:val="24"/>
          <w:szCs w:val="24"/>
          <w:u w:val="single"/>
          <w:lang w:eastAsia="en-US"/>
        </w:rPr>
      </w:pPr>
    </w:p>
    <w:p w:rsidR="00FF5D9D" w:rsidRPr="001F04FE" w:rsidRDefault="00FF5D9D" w:rsidP="00FF5D9D">
      <w:pPr>
        <w:widowControl/>
        <w:suppressAutoHyphens w:val="0"/>
        <w:autoSpaceDE/>
        <w:rPr>
          <w:rFonts w:eastAsia="SimSun"/>
          <w:b/>
          <w:bCs/>
          <w:noProof/>
          <w:color w:val="000000"/>
          <w:sz w:val="24"/>
          <w:szCs w:val="24"/>
          <w:u w:val="single"/>
          <w:lang w:eastAsia="bg-BG"/>
        </w:rPr>
      </w:pPr>
      <w:r w:rsidRPr="001F04FE">
        <w:rPr>
          <w:rFonts w:eastAsia="SimSun"/>
          <w:noProof/>
          <w:sz w:val="24"/>
          <w:szCs w:val="24"/>
          <w:lang w:eastAsia="bg-BG"/>
        </w:rPr>
        <w:t>[дата]</w:t>
      </w:r>
      <w:r w:rsidRPr="001F04FE">
        <w:rPr>
          <w:rFonts w:eastAsia="SimSun"/>
          <w:noProof/>
          <w:sz w:val="24"/>
          <w:szCs w:val="24"/>
          <w:lang w:eastAsia="bg-BG"/>
        </w:rPr>
        <w:tab/>
      </w:r>
      <w:r w:rsidRPr="001F04FE">
        <w:rPr>
          <w:rFonts w:eastAsia="SimSun"/>
          <w:noProof/>
          <w:sz w:val="24"/>
          <w:szCs w:val="24"/>
          <w:lang w:eastAsia="bg-BG"/>
        </w:rPr>
        <w:tab/>
      </w:r>
      <w:r w:rsidRPr="001F04FE">
        <w:rPr>
          <w:rFonts w:eastAsia="SimSun"/>
          <w:noProof/>
          <w:sz w:val="24"/>
          <w:szCs w:val="24"/>
          <w:lang w:eastAsia="bg-BG"/>
        </w:rPr>
        <w:tab/>
      </w:r>
      <w:r w:rsidRPr="001F04FE">
        <w:rPr>
          <w:rFonts w:eastAsia="SimSun"/>
          <w:noProof/>
          <w:sz w:val="24"/>
          <w:szCs w:val="24"/>
          <w:lang w:eastAsia="bg-BG"/>
        </w:rPr>
        <w:tab/>
      </w:r>
      <w:r w:rsidRPr="001F04FE">
        <w:rPr>
          <w:rFonts w:eastAsia="SimSun"/>
          <w:noProof/>
          <w:sz w:val="24"/>
          <w:szCs w:val="24"/>
          <w:lang w:eastAsia="bg-BG"/>
        </w:rPr>
        <w:tab/>
      </w:r>
      <w:r w:rsidRPr="001F04FE">
        <w:rPr>
          <w:rFonts w:eastAsia="SimSun"/>
          <w:noProof/>
          <w:sz w:val="24"/>
          <w:szCs w:val="24"/>
          <w:lang w:eastAsia="bg-BG"/>
        </w:rPr>
        <w:tab/>
      </w:r>
      <w:r w:rsidRPr="001F04FE">
        <w:rPr>
          <w:rFonts w:eastAsia="SimSun"/>
          <w:b/>
          <w:bCs/>
          <w:noProof/>
          <w:color w:val="000000"/>
          <w:sz w:val="24"/>
          <w:szCs w:val="24"/>
          <w:u w:val="single"/>
          <w:lang w:eastAsia="bg-BG"/>
        </w:rPr>
        <w:t>ПОДПИС</w:t>
      </w:r>
    </w:p>
    <w:p w:rsidR="00FF5D9D" w:rsidRPr="001F04FE" w:rsidRDefault="00FF5D9D" w:rsidP="00FF5D9D">
      <w:pPr>
        <w:widowControl/>
        <w:suppressAutoHyphens w:val="0"/>
        <w:autoSpaceDE/>
        <w:ind w:left="3540" w:firstLine="708"/>
        <w:rPr>
          <w:rFonts w:eastAsia="SimSun"/>
          <w:b/>
          <w:bCs/>
          <w:noProof/>
          <w:color w:val="000000"/>
          <w:sz w:val="24"/>
          <w:szCs w:val="24"/>
          <w:u w:val="single"/>
          <w:lang w:eastAsia="bg-BG"/>
        </w:rPr>
      </w:pPr>
      <w:r w:rsidRPr="001F04FE">
        <w:rPr>
          <w:rFonts w:eastAsia="SimSun"/>
          <w:b/>
          <w:bCs/>
          <w:noProof/>
          <w:color w:val="000000"/>
          <w:sz w:val="24"/>
          <w:szCs w:val="24"/>
          <w:lang w:eastAsia="bg-BG"/>
        </w:rPr>
        <w:t xml:space="preserve"> </w:t>
      </w:r>
      <w:r w:rsidRPr="001F04FE">
        <w:rPr>
          <w:rFonts w:eastAsia="SimSun"/>
          <w:b/>
          <w:bCs/>
          <w:noProof/>
          <w:color w:val="000000"/>
          <w:sz w:val="24"/>
          <w:szCs w:val="24"/>
          <w:u w:val="single"/>
          <w:lang w:eastAsia="bg-BG"/>
        </w:rPr>
        <w:t>ПЕЧАТ</w:t>
      </w:r>
    </w:p>
    <w:p w:rsidR="00FF5D9D" w:rsidRPr="001F04FE" w:rsidRDefault="00FF5D9D" w:rsidP="00FF5D9D">
      <w:pPr>
        <w:widowControl/>
        <w:suppressAutoHyphens w:val="0"/>
        <w:autoSpaceDE/>
        <w:ind w:left="3540" w:firstLine="708"/>
        <w:rPr>
          <w:rFonts w:eastAsia="SimSun"/>
          <w:noProof/>
          <w:sz w:val="24"/>
          <w:szCs w:val="24"/>
          <w:lang w:eastAsia="bg-BG"/>
        </w:rPr>
      </w:pPr>
      <w:r>
        <w:rPr>
          <w:rFonts w:eastAsia="SimSun"/>
          <w:noProof/>
          <w:sz w:val="24"/>
          <w:szCs w:val="24"/>
          <w:lang w:eastAsia="bg-BG"/>
        </w:rPr>
        <w:t xml:space="preserve"> </w:t>
      </w:r>
      <w:r w:rsidRPr="001F04FE">
        <w:rPr>
          <w:rFonts w:eastAsia="SimSun"/>
          <w:noProof/>
          <w:sz w:val="24"/>
          <w:szCs w:val="24"/>
          <w:lang w:eastAsia="bg-BG"/>
        </w:rPr>
        <w:t>[име и фамилия]</w:t>
      </w:r>
    </w:p>
    <w:p w:rsidR="00FF5D9D" w:rsidRPr="001F04FE" w:rsidRDefault="00FF5D9D" w:rsidP="00FF5D9D">
      <w:pPr>
        <w:widowControl/>
        <w:suppressAutoHyphens w:val="0"/>
        <w:autoSpaceDE/>
        <w:ind w:left="3540" w:firstLine="708"/>
        <w:rPr>
          <w:rFonts w:eastAsia="SimSun"/>
          <w:noProof/>
          <w:sz w:val="24"/>
          <w:szCs w:val="24"/>
          <w:lang w:eastAsia="bg-BG"/>
        </w:rPr>
      </w:pPr>
      <w:r>
        <w:rPr>
          <w:rFonts w:eastAsia="SimSun"/>
          <w:noProof/>
          <w:sz w:val="24"/>
          <w:szCs w:val="24"/>
          <w:lang w:eastAsia="bg-BG"/>
        </w:rPr>
        <w:t xml:space="preserve"> </w:t>
      </w:r>
      <w:r w:rsidRPr="001F04FE">
        <w:rPr>
          <w:rFonts w:eastAsia="SimSun"/>
          <w:noProof/>
          <w:sz w:val="24"/>
          <w:szCs w:val="24"/>
          <w:lang w:eastAsia="bg-BG"/>
        </w:rPr>
        <w:t>[качество на представляващия участника]</w:t>
      </w:r>
    </w:p>
    <w:p w:rsidR="00FF5D9D" w:rsidRDefault="00FF5D9D" w:rsidP="00FF5D9D">
      <w:pPr>
        <w:suppressAutoHyphens w:val="0"/>
        <w:autoSpaceDN w:val="0"/>
        <w:adjustRightInd w:val="0"/>
        <w:spacing w:before="120" w:line="280" w:lineRule="exact"/>
        <w:jc w:val="right"/>
        <w:rPr>
          <w:rFonts w:ascii="Calibri" w:hAnsi="Calibri" w:cs="Calibri"/>
          <w:sz w:val="24"/>
          <w:szCs w:val="24"/>
          <w:lang w:eastAsia="en-US"/>
        </w:rPr>
      </w:pPr>
    </w:p>
    <w:p w:rsidR="00FF5D9D" w:rsidRDefault="00FF5D9D" w:rsidP="00FF5D9D">
      <w:pPr>
        <w:suppressAutoHyphens w:val="0"/>
        <w:autoSpaceDN w:val="0"/>
        <w:adjustRightInd w:val="0"/>
        <w:spacing w:before="120" w:line="280" w:lineRule="exact"/>
        <w:jc w:val="right"/>
        <w:rPr>
          <w:rFonts w:ascii="Calibri" w:hAnsi="Calibri" w:cs="Calibri"/>
          <w:sz w:val="24"/>
          <w:szCs w:val="24"/>
          <w:lang w:eastAsia="en-US"/>
        </w:rPr>
      </w:pPr>
    </w:p>
    <w:p w:rsidR="00591D9B" w:rsidRDefault="00591D9B"/>
    <w:sectPr w:rsidR="00591D9B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BB2" w:rsidRDefault="00455BB2" w:rsidP="00FF5D9D">
      <w:r>
        <w:separator/>
      </w:r>
    </w:p>
  </w:endnote>
  <w:endnote w:type="continuationSeparator" w:id="0">
    <w:p w:rsidR="00455BB2" w:rsidRDefault="00455BB2" w:rsidP="00FF5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BB2" w:rsidRDefault="00455BB2" w:rsidP="00FF5D9D">
      <w:r>
        <w:separator/>
      </w:r>
    </w:p>
  </w:footnote>
  <w:footnote w:type="continuationSeparator" w:id="0">
    <w:p w:rsidR="00455BB2" w:rsidRDefault="00455BB2" w:rsidP="00FF5D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D9D" w:rsidRDefault="00FF5D9D">
    <w:pPr>
      <w:pStyle w:val="a9"/>
    </w:pPr>
    <w:r w:rsidRPr="00FF2D4F">
      <w:rPr>
        <w:noProof/>
        <w:sz w:val="24"/>
        <w:szCs w:val="24"/>
        <w:lang w:eastAsia="bg-BG"/>
      </w:rPr>
      <w:drawing>
        <wp:inline distT="0" distB="0" distL="0" distR="0" wp14:anchorId="5A5673CD" wp14:editId="41A56A8C">
          <wp:extent cx="5731510" cy="1165860"/>
          <wp:effectExtent l="0" t="0" r="254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1165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D9D"/>
    <w:rsid w:val="00074B0D"/>
    <w:rsid w:val="001120E6"/>
    <w:rsid w:val="002F0540"/>
    <w:rsid w:val="003A113C"/>
    <w:rsid w:val="003F7C4F"/>
    <w:rsid w:val="00455BB2"/>
    <w:rsid w:val="00536901"/>
    <w:rsid w:val="00591D9B"/>
    <w:rsid w:val="0065215C"/>
    <w:rsid w:val="007063A5"/>
    <w:rsid w:val="007A646C"/>
    <w:rsid w:val="0095030F"/>
    <w:rsid w:val="00AD7C1B"/>
    <w:rsid w:val="00B8672E"/>
    <w:rsid w:val="00D24476"/>
    <w:rsid w:val="00F465B9"/>
    <w:rsid w:val="00FF5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D9D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FF5D9D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FF5D9D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FF5D9D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FF5D9D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FF5D9D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FF5D9D"/>
    <w:rPr>
      <w:rFonts w:ascii="Tahoma" w:hAnsi="Tahoma" w:cs="Tahoma"/>
      <w:sz w:val="16"/>
      <w:szCs w:val="16"/>
      <w:lang w:val="bg-BG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D9D"/>
    <w:pPr>
      <w:widowControl w:val="0"/>
      <w:suppressAutoHyphens/>
      <w:autoSpaceDE w:val="0"/>
    </w:pPr>
    <w:rPr>
      <w:lang w:val="bg-BG" w:eastAsia="ar-SA" w:bidi="ar-SA"/>
    </w:rPr>
  </w:style>
  <w:style w:type="paragraph" w:styleId="2">
    <w:name w:val="heading 2"/>
    <w:basedOn w:val="a"/>
    <w:next w:val="a"/>
    <w:link w:val="20"/>
    <w:qFormat/>
    <w:rsid w:val="007063A5"/>
    <w:pPr>
      <w:keepNext/>
      <w:widowControl/>
      <w:autoSpaceDE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7063A5"/>
    <w:rPr>
      <w:rFonts w:ascii="Cambria" w:hAnsi="Cambria" w:cs="Cambria"/>
      <w:b/>
      <w:bCs/>
      <w:i/>
      <w:iCs/>
      <w:sz w:val="28"/>
      <w:szCs w:val="28"/>
      <w:lang w:val="bg-BG" w:eastAsia="ar-SA"/>
    </w:rPr>
  </w:style>
  <w:style w:type="paragraph" w:styleId="a3">
    <w:name w:val="Title"/>
    <w:basedOn w:val="a"/>
    <w:next w:val="a"/>
    <w:link w:val="a4"/>
    <w:qFormat/>
    <w:rsid w:val="007063A5"/>
    <w:pPr>
      <w:widowControl/>
      <w:autoSpaceDE/>
      <w:spacing w:before="240" w:after="60"/>
      <w:jc w:val="center"/>
    </w:pPr>
    <w:rPr>
      <w:rFonts w:ascii="Cambria" w:eastAsia="Calibri" w:hAnsi="Cambria" w:cs="Cambria"/>
      <w:b/>
      <w:bCs/>
      <w:kern w:val="1"/>
      <w:sz w:val="32"/>
      <w:szCs w:val="32"/>
      <w:lang w:bidi="en-US"/>
    </w:rPr>
  </w:style>
  <w:style w:type="character" w:customStyle="1" w:styleId="a4">
    <w:name w:val="Заглавие Знак"/>
    <w:basedOn w:val="a0"/>
    <w:link w:val="a3"/>
    <w:rsid w:val="007063A5"/>
    <w:rPr>
      <w:rFonts w:ascii="Cambria" w:eastAsia="Calibri" w:hAnsi="Cambria" w:cs="Cambria"/>
      <w:b/>
      <w:bCs/>
      <w:kern w:val="1"/>
      <w:sz w:val="32"/>
      <w:szCs w:val="32"/>
      <w:lang w:val="bg-BG" w:eastAsia="ar-SA"/>
    </w:rPr>
  </w:style>
  <w:style w:type="paragraph" w:styleId="a5">
    <w:name w:val="Subtitle"/>
    <w:basedOn w:val="a"/>
    <w:next w:val="a6"/>
    <w:link w:val="a7"/>
    <w:qFormat/>
    <w:rsid w:val="007063A5"/>
    <w:pPr>
      <w:keepNext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bidi="en-US"/>
    </w:rPr>
  </w:style>
  <w:style w:type="character" w:customStyle="1" w:styleId="a7">
    <w:name w:val="Подзаглавие Знак"/>
    <w:basedOn w:val="a0"/>
    <w:link w:val="a5"/>
    <w:rsid w:val="007063A5"/>
    <w:rPr>
      <w:rFonts w:ascii="Arial" w:eastAsia="Microsoft YaHei" w:hAnsi="Arial" w:cs="Mangal"/>
      <w:i/>
      <w:iCs/>
      <w:sz w:val="28"/>
      <w:szCs w:val="28"/>
      <w:lang w:val="bg-BG" w:eastAsia="ar-SA"/>
    </w:rPr>
  </w:style>
  <w:style w:type="paragraph" w:styleId="a6">
    <w:name w:val="Body Text"/>
    <w:basedOn w:val="a"/>
    <w:link w:val="a8"/>
    <w:uiPriority w:val="99"/>
    <w:semiHidden/>
    <w:unhideWhenUsed/>
    <w:rsid w:val="007063A5"/>
    <w:pPr>
      <w:spacing w:after="120"/>
    </w:pPr>
    <w:rPr>
      <w:lang w:bidi="en-US"/>
    </w:rPr>
  </w:style>
  <w:style w:type="character" w:customStyle="1" w:styleId="a8">
    <w:name w:val="Основен текст Знак"/>
    <w:basedOn w:val="a0"/>
    <w:link w:val="a6"/>
    <w:uiPriority w:val="99"/>
    <w:semiHidden/>
    <w:rsid w:val="007063A5"/>
    <w:rPr>
      <w:lang w:val="bg-BG" w:eastAsia="ar-SA"/>
    </w:rPr>
  </w:style>
  <w:style w:type="paragraph" w:styleId="a9">
    <w:name w:val="header"/>
    <w:basedOn w:val="a"/>
    <w:link w:val="aa"/>
    <w:uiPriority w:val="99"/>
    <w:unhideWhenUsed/>
    <w:rsid w:val="00FF5D9D"/>
    <w:pPr>
      <w:tabs>
        <w:tab w:val="center" w:pos="4513"/>
        <w:tab w:val="right" w:pos="9026"/>
      </w:tabs>
    </w:pPr>
  </w:style>
  <w:style w:type="character" w:customStyle="1" w:styleId="aa">
    <w:name w:val="Горен колонтитул Знак"/>
    <w:basedOn w:val="a0"/>
    <w:link w:val="a9"/>
    <w:uiPriority w:val="99"/>
    <w:rsid w:val="00FF5D9D"/>
    <w:rPr>
      <w:lang w:val="bg-BG" w:eastAsia="ar-SA" w:bidi="ar-SA"/>
    </w:rPr>
  </w:style>
  <w:style w:type="paragraph" w:styleId="ab">
    <w:name w:val="footer"/>
    <w:basedOn w:val="a"/>
    <w:link w:val="ac"/>
    <w:uiPriority w:val="99"/>
    <w:unhideWhenUsed/>
    <w:rsid w:val="00FF5D9D"/>
    <w:pPr>
      <w:tabs>
        <w:tab w:val="center" w:pos="4513"/>
        <w:tab w:val="right" w:pos="9026"/>
      </w:tabs>
    </w:pPr>
  </w:style>
  <w:style w:type="character" w:customStyle="1" w:styleId="ac">
    <w:name w:val="Долен колонтитул Знак"/>
    <w:basedOn w:val="a0"/>
    <w:link w:val="ab"/>
    <w:uiPriority w:val="99"/>
    <w:rsid w:val="00FF5D9D"/>
    <w:rPr>
      <w:lang w:val="bg-BG" w:eastAsia="ar-SA" w:bidi="ar-SA"/>
    </w:rPr>
  </w:style>
  <w:style w:type="paragraph" w:styleId="ad">
    <w:name w:val="Balloon Text"/>
    <w:basedOn w:val="a"/>
    <w:link w:val="ae"/>
    <w:uiPriority w:val="99"/>
    <w:semiHidden/>
    <w:unhideWhenUsed/>
    <w:rsid w:val="00FF5D9D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FF5D9D"/>
    <w:rPr>
      <w:rFonts w:ascii="Tahoma" w:hAnsi="Tahoma" w:cs="Tahoma"/>
      <w:sz w:val="16"/>
      <w:szCs w:val="16"/>
      <w:lang w:val="bg-BG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2018-03-14T09:20:00Z</dcterms:created>
  <dcterms:modified xsi:type="dcterms:W3CDTF">2018-03-30T11:29:00Z</dcterms:modified>
</cp:coreProperties>
</file>